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9B" w:rsidRPr="002E4D7C" w:rsidRDefault="002E4D7C" w:rsidP="002E4D7C">
      <w:pPr>
        <w:jc w:val="center"/>
        <w:rPr>
          <w:rFonts w:cs="Segoe UI"/>
          <w:b/>
          <w:sz w:val="36"/>
          <w:szCs w:val="36"/>
        </w:rPr>
      </w:pPr>
      <w:r>
        <w:rPr>
          <w:rFonts w:cs="Segoe UI"/>
          <w:b/>
          <w:sz w:val="36"/>
          <w:szCs w:val="36"/>
        </w:rPr>
        <w:t>Информация о поряд</w:t>
      </w:r>
      <w:r w:rsidR="0034408E" w:rsidRPr="0056249B">
        <w:rPr>
          <w:rFonts w:cs="Segoe UI"/>
          <w:b/>
          <w:sz w:val="36"/>
          <w:szCs w:val="36"/>
        </w:rPr>
        <w:t>к</w:t>
      </w:r>
      <w:r>
        <w:rPr>
          <w:rFonts w:cs="Segoe UI"/>
          <w:b/>
          <w:sz w:val="36"/>
          <w:szCs w:val="36"/>
        </w:rPr>
        <w:t>е</w:t>
      </w:r>
      <w:r w:rsidR="0034408E" w:rsidRPr="0056249B">
        <w:rPr>
          <w:rFonts w:cs="Segoe UI"/>
          <w:b/>
          <w:sz w:val="36"/>
          <w:szCs w:val="36"/>
        </w:rPr>
        <w:t xml:space="preserve"> проведения ГИА в 9 классе с 2019 года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 xml:space="preserve">22 декабря вступает в силу новый приказ </w:t>
      </w:r>
      <w:proofErr w:type="spellStart"/>
      <w:r w:rsidR="0034408E" w:rsidRPr="0056249B">
        <w:rPr>
          <w:color w:val="1E1F27"/>
          <w:sz w:val="28"/>
          <w:szCs w:val="28"/>
        </w:rPr>
        <w:t>Минпросвещения</w:t>
      </w:r>
      <w:proofErr w:type="spellEnd"/>
      <w:r w:rsidR="0034408E" w:rsidRPr="0056249B">
        <w:rPr>
          <w:color w:val="1E1F27"/>
          <w:sz w:val="28"/>
          <w:szCs w:val="28"/>
        </w:rPr>
        <w:t xml:space="preserve"> России за номером 189, а также приказ </w:t>
      </w:r>
      <w:proofErr w:type="spellStart"/>
      <w:r w:rsidR="0034408E" w:rsidRPr="0056249B">
        <w:rPr>
          <w:color w:val="1E1F27"/>
          <w:sz w:val="28"/>
          <w:szCs w:val="28"/>
        </w:rPr>
        <w:t>Рособрнадзора</w:t>
      </w:r>
      <w:proofErr w:type="spellEnd"/>
      <w:r w:rsidR="0034408E" w:rsidRPr="0056249B">
        <w:rPr>
          <w:color w:val="1E1F27"/>
          <w:sz w:val="28"/>
          <w:szCs w:val="28"/>
        </w:rPr>
        <w:t xml:space="preserve"> N 1513 от 07.11.2018, которые устанавливают новый порядок проведения государственной итоговой аттестации по образовательным программам основного общего образования.</w:t>
      </w:r>
    </w:p>
    <w:p w:rsidR="0034408E" w:rsidRPr="0056249B" w:rsidRDefault="0056249B" w:rsidP="0034408E">
      <w:pPr>
        <w:rPr>
          <w:rFonts w:ascii="Roboto" w:hAnsi="Roboto" w:cs="Segoe UI"/>
          <w:bCs/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 xml:space="preserve">В формах проведения ГИА для </w:t>
      </w:r>
      <w:proofErr w:type="spellStart"/>
      <w:r w:rsidR="0034408E" w:rsidRPr="0056249B">
        <w:rPr>
          <w:color w:val="1E1F27"/>
          <w:sz w:val="28"/>
          <w:szCs w:val="28"/>
        </w:rPr>
        <w:t>девятикласников</w:t>
      </w:r>
      <w:proofErr w:type="spellEnd"/>
      <w:r w:rsidR="0034408E" w:rsidRPr="0056249B">
        <w:rPr>
          <w:color w:val="1E1F27"/>
          <w:sz w:val="28"/>
          <w:szCs w:val="28"/>
        </w:rPr>
        <w:t xml:space="preserve"> предусмотрено 2 формы: ОГЭ и ГВЭ.</w:t>
      </w:r>
      <w:r w:rsidR="0034408E" w:rsidRPr="0056249B">
        <w:rPr>
          <w:rFonts w:ascii="Roboto" w:hAnsi="Roboto" w:cs="Segoe UI"/>
          <w:b/>
          <w:bCs/>
          <w:color w:val="1E1F27"/>
          <w:sz w:val="28"/>
          <w:szCs w:val="28"/>
        </w:rPr>
        <w:t xml:space="preserve"> </w:t>
      </w:r>
      <w:r w:rsidR="0034408E" w:rsidRPr="0056249B">
        <w:rPr>
          <w:rFonts w:ascii="Roboto" w:hAnsi="Roboto" w:cs="Segoe UI"/>
          <w:bCs/>
          <w:color w:val="1E1F27"/>
          <w:sz w:val="28"/>
          <w:szCs w:val="28"/>
        </w:rPr>
        <w:t>ОГЭ – Основной государственный экзамен. ГВЭ – Государственный выпускной экзамен.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2E4D7C">
        <w:rPr>
          <w:color w:val="1E1F27"/>
          <w:sz w:val="28"/>
          <w:szCs w:val="28"/>
        </w:rPr>
        <w:t xml:space="preserve">Все участники ОГЭ </w:t>
      </w:r>
      <w:r w:rsidR="0034408E" w:rsidRPr="0056249B">
        <w:rPr>
          <w:color w:val="1E1F27"/>
          <w:sz w:val="28"/>
          <w:szCs w:val="28"/>
        </w:rPr>
        <w:t xml:space="preserve"> будут сдавать четыре экзамена, 2 из них – обязательные </w:t>
      </w:r>
      <w:proofErr w:type="gramStart"/>
      <w:r w:rsidR="0034408E" w:rsidRPr="0056249B">
        <w:rPr>
          <w:color w:val="1E1F27"/>
          <w:sz w:val="28"/>
          <w:szCs w:val="28"/>
        </w:rPr>
        <w:t xml:space="preserve">( </w:t>
      </w:r>
      <w:proofErr w:type="gramEnd"/>
      <w:r w:rsidR="0034408E" w:rsidRPr="0056249B">
        <w:rPr>
          <w:color w:val="1E1F27"/>
          <w:sz w:val="28"/>
          <w:szCs w:val="28"/>
        </w:rPr>
        <w:t>русский язык, математика), и 2 – по выбору.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 xml:space="preserve"> Учащиеся с ограниченными возможностями здоровья, а также дети с инвалидностью могут сдавать итоговый экзамен по своему желанию только по русскому языку и математике.</w:t>
      </w:r>
    </w:p>
    <w:p w:rsidR="0034408E" w:rsidRPr="0056249B" w:rsidRDefault="0034408E" w:rsidP="0034408E">
      <w:pPr>
        <w:rPr>
          <w:color w:val="1E1F27"/>
          <w:sz w:val="28"/>
          <w:szCs w:val="28"/>
        </w:rPr>
      </w:pPr>
      <w:r w:rsidRPr="0056249B">
        <w:rPr>
          <w:rFonts w:ascii="Roboto" w:hAnsi="Roboto"/>
          <w:b/>
          <w:bCs/>
          <w:color w:val="1C1C1C"/>
          <w:sz w:val="28"/>
          <w:szCs w:val="28"/>
        </w:rPr>
        <w:t>Условия допуска учащихся 9 классов к итоговой аттестации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>Чтобы быть допущенным к государственной итоговой аттестации (ГИА) нужно, чтобы за девятый класс у учащегося были годовые оценки по всем предметам не ниже «тройки».</w:t>
      </w:r>
    </w:p>
    <w:p w:rsidR="0056249B" w:rsidRPr="0056249B" w:rsidRDefault="0056249B" w:rsidP="0034408E">
      <w:pPr>
        <w:rPr>
          <w:color w:val="1E1F27"/>
          <w:sz w:val="28"/>
          <w:szCs w:val="28"/>
        </w:rPr>
      </w:pPr>
      <w:r w:rsidRPr="0056249B">
        <w:rPr>
          <w:rFonts w:ascii="Roboto" w:hAnsi="Roboto"/>
          <w:b/>
          <w:bCs/>
          <w:color w:val="1E1F27"/>
          <w:sz w:val="28"/>
          <w:szCs w:val="28"/>
        </w:rPr>
        <w:t>Итоговое собеседование по русскому языку для участия в ГИА (9 класс)</w:t>
      </w:r>
    </w:p>
    <w:p w:rsid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 xml:space="preserve">Другим условием допуска к </w:t>
      </w:r>
      <w:proofErr w:type="spellStart"/>
      <w:r w:rsidR="0034408E" w:rsidRPr="0056249B">
        <w:rPr>
          <w:color w:val="1E1F27"/>
          <w:sz w:val="28"/>
          <w:szCs w:val="28"/>
        </w:rPr>
        <w:t>госэкзамену</w:t>
      </w:r>
      <w:proofErr w:type="spellEnd"/>
      <w:r w:rsidR="0034408E" w:rsidRPr="0056249B">
        <w:rPr>
          <w:color w:val="1E1F27"/>
          <w:sz w:val="28"/>
          <w:szCs w:val="28"/>
        </w:rPr>
        <w:t xml:space="preserve"> является удачное прохождение собеседование по русскому языку. Это совсем новое положение. 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</w:t>
      </w:r>
      <w:r w:rsidR="0034408E" w:rsidRPr="0056249B">
        <w:rPr>
          <w:color w:val="1E1F27"/>
          <w:sz w:val="28"/>
          <w:szCs w:val="28"/>
        </w:rPr>
        <w:t>По результатам итогового собеседования по русскому языку учащийся может получить отметку «зачёт» или «незачёт». Для участия в ГИА нужно получить отметку «зачёт».</w:t>
      </w:r>
    </w:p>
    <w:p w:rsid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</w:t>
      </w:r>
      <w:r w:rsidR="0034408E" w:rsidRPr="0056249B">
        <w:rPr>
          <w:color w:val="1E1F27"/>
          <w:sz w:val="28"/>
          <w:szCs w:val="28"/>
        </w:rPr>
        <w:t xml:space="preserve">Это собеседование проходит во вторую среду февраля по текстам, темам и заданиям, которые утвердит </w:t>
      </w:r>
      <w:proofErr w:type="spellStart"/>
      <w:r w:rsidR="0034408E" w:rsidRPr="0056249B">
        <w:rPr>
          <w:color w:val="1E1F27"/>
          <w:sz w:val="28"/>
          <w:szCs w:val="28"/>
        </w:rPr>
        <w:t>Рособрнадзор</w:t>
      </w:r>
      <w:proofErr w:type="spellEnd"/>
      <w:r w:rsidR="0034408E" w:rsidRPr="0056249B">
        <w:rPr>
          <w:color w:val="1E1F27"/>
          <w:sz w:val="28"/>
          <w:szCs w:val="28"/>
        </w:rPr>
        <w:t xml:space="preserve">. </w:t>
      </w:r>
    </w:p>
    <w:p w:rsidR="0034408E" w:rsidRPr="0056249B" w:rsidRDefault="0056249B" w:rsidP="0034408E">
      <w:pPr>
        <w:rPr>
          <w:color w:val="1E1F27"/>
          <w:sz w:val="28"/>
          <w:szCs w:val="28"/>
        </w:rPr>
      </w:pPr>
      <w:r>
        <w:rPr>
          <w:color w:val="1E1F27"/>
          <w:sz w:val="28"/>
          <w:szCs w:val="28"/>
        </w:rPr>
        <w:t xml:space="preserve">     </w:t>
      </w:r>
      <w:r w:rsidR="0034408E" w:rsidRPr="0056249B">
        <w:rPr>
          <w:color w:val="1E1F27"/>
          <w:sz w:val="28"/>
          <w:szCs w:val="28"/>
        </w:rPr>
        <w:t>Для участия в итоговом собеседовании по русскому языку нужно подать заявление в ту школу, где учится учащийся. Сроки подачи заявления: за 2 недели до мероприятия.</w:t>
      </w:r>
    </w:p>
    <w:p w:rsidR="0034408E" w:rsidRPr="0056249B" w:rsidRDefault="0034408E" w:rsidP="0034408E">
      <w:pPr>
        <w:rPr>
          <w:color w:val="1E1F27"/>
          <w:sz w:val="28"/>
          <w:szCs w:val="28"/>
        </w:rPr>
      </w:pPr>
    </w:p>
    <w:p w:rsidR="0034408E" w:rsidRPr="0056249B" w:rsidRDefault="0034408E" w:rsidP="0034408E">
      <w:pPr>
        <w:rPr>
          <w:rFonts w:ascii="Roboto" w:hAnsi="Roboto"/>
          <w:b/>
          <w:bCs/>
          <w:color w:val="1E1F27"/>
          <w:sz w:val="28"/>
          <w:szCs w:val="28"/>
        </w:rPr>
      </w:pPr>
      <w:r w:rsidRPr="0056249B">
        <w:rPr>
          <w:rFonts w:ascii="Roboto" w:hAnsi="Roboto"/>
          <w:b/>
          <w:bCs/>
          <w:color w:val="1E1F27"/>
          <w:sz w:val="28"/>
          <w:szCs w:val="28"/>
        </w:rPr>
        <w:t xml:space="preserve">Как </w:t>
      </w:r>
      <w:r w:rsidR="0056249B" w:rsidRPr="0056249B">
        <w:rPr>
          <w:rFonts w:ascii="Roboto" w:hAnsi="Roboto"/>
          <w:b/>
          <w:bCs/>
          <w:color w:val="1E1F27"/>
          <w:sz w:val="28"/>
          <w:szCs w:val="28"/>
        </w:rPr>
        <w:t xml:space="preserve">и куда </w:t>
      </w:r>
      <w:r w:rsidRPr="0056249B">
        <w:rPr>
          <w:rFonts w:ascii="Roboto" w:hAnsi="Roboto"/>
          <w:b/>
          <w:bCs/>
          <w:color w:val="1E1F27"/>
          <w:sz w:val="28"/>
          <w:szCs w:val="28"/>
        </w:rPr>
        <w:t>написать заявление об участии в ГИА</w:t>
      </w:r>
    </w:p>
    <w:p w:rsidR="0034408E" w:rsidRPr="0034408E" w:rsidRDefault="0056249B" w:rsidP="0034408E">
      <w:pPr>
        <w:spacing w:after="100" w:afterAutospacing="1" w:line="408" w:lineRule="atLeast"/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  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Заявления нужно подать в образовательное учреждение</w:t>
      </w:r>
      <w:r w:rsidR="002E4D7C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ГБОУ ООШ с. </w:t>
      </w:r>
      <w:proofErr w:type="spellStart"/>
      <w:r w:rsidR="002E4D7C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Аверьяновка</w:t>
      </w:r>
      <w:proofErr w:type="spellEnd"/>
      <w:r w:rsidR="002E4D7C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до 1 марта </w:t>
      </w: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2019г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. В нем нужно указать все предметы, по которым будет сдаваться экзамен. Также нужно указать сроки участия в итоговых экзаменах. </w:t>
      </w:r>
      <w:r w:rsidRPr="0056249B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(Образец Заявления см</w:t>
      </w:r>
      <w:proofErr w:type="gramStart"/>
      <w:r w:rsidRPr="0056249B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.н</w:t>
      </w:r>
      <w:proofErr w:type="gramEnd"/>
      <w:r w:rsidRPr="0056249B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иже)</w:t>
      </w:r>
    </w:p>
    <w:p w:rsidR="0034408E" w:rsidRPr="0034408E" w:rsidRDefault="0034408E" w:rsidP="0034408E">
      <w:pPr>
        <w:spacing w:before="375" w:after="225" w:line="240" w:lineRule="auto"/>
        <w:outlineLvl w:val="3"/>
        <w:rPr>
          <w:rFonts w:ascii="Roboto" w:eastAsia="Times New Roman" w:hAnsi="Roboto" w:cs="Times New Roman"/>
          <w:b/>
          <w:bCs/>
          <w:color w:val="1E1F27"/>
          <w:sz w:val="28"/>
          <w:szCs w:val="28"/>
          <w:lang w:eastAsia="ru-RU"/>
        </w:rPr>
      </w:pPr>
      <w:r w:rsidRPr="0034408E">
        <w:rPr>
          <w:rFonts w:ascii="Roboto" w:eastAsia="Times New Roman" w:hAnsi="Roboto" w:cs="Times New Roman"/>
          <w:b/>
          <w:bCs/>
          <w:color w:val="1E1F27"/>
          <w:sz w:val="28"/>
          <w:szCs w:val="28"/>
          <w:lang w:eastAsia="ru-RU"/>
        </w:rPr>
        <w:t xml:space="preserve">Как поменять выбранные предметы ГИА, указанные в заявлении? </w:t>
      </w:r>
    </w:p>
    <w:p w:rsidR="0034408E" w:rsidRPr="0034408E" w:rsidRDefault="0056249B" w:rsidP="0034408E">
      <w:pPr>
        <w:spacing w:after="100" w:afterAutospacing="1" w:line="408" w:lineRule="atLeast"/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   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Учащиеся могут поменять перечень сдаваемых предметов, которые были указаны в заявлении, а также поменять сроки. Те участники, которые сдают ГВЭ, могут также поменять и формы сдачи экзаменов. Поменять свои заявления можно за 2 недели до </w:t>
      </w:r>
      <w:proofErr w:type="spellStart"/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соответсвующего</w:t>
      </w:r>
      <w:proofErr w:type="spellEnd"/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экзамена. </w:t>
      </w:r>
    </w:p>
    <w:p w:rsidR="0034408E" w:rsidRPr="0034408E" w:rsidRDefault="0056249B" w:rsidP="0034408E">
      <w:pPr>
        <w:spacing w:after="100" w:afterAutospacing="1" w:line="408" w:lineRule="atLeast"/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   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Чтобы это сделать, необходимы веские уважительные пр</w:t>
      </w: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ичины                    </w:t>
      </w:r>
      <w:proofErr w:type="gramStart"/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(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</w:t>
      </w:r>
      <w:proofErr w:type="gramEnd"/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например, болезнь</w:t>
      </w: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)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. Факт уважительности причины нужно подтвердить документами. </w:t>
      </w:r>
    </w:p>
    <w:p w:rsidR="0034408E" w:rsidRPr="0034408E" w:rsidRDefault="0056249B" w:rsidP="0034408E">
      <w:pPr>
        <w:spacing w:after="100" w:afterAutospacing="1" w:line="408" w:lineRule="atLeast"/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   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Эти заявления нужно подать в государственную экзаменационную комиссию (ГЭК). </w:t>
      </w:r>
    </w:p>
    <w:p w:rsidR="0034408E" w:rsidRPr="0034408E" w:rsidRDefault="0056249B" w:rsidP="0034408E">
      <w:pPr>
        <w:spacing w:after="100" w:afterAutospacing="1" w:line="408" w:lineRule="atLeast"/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    </w:t>
      </w:r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Для всех, </w:t>
      </w:r>
      <w:proofErr w:type="gramStart"/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>кто</w:t>
      </w:r>
      <w:proofErr w:type="gramEnd"/>
      <w:r w:rsidR="0034408E" w:rsidRPr="0034408E">
        <w:rPr>
          <w:rFonts w:ascii="Times New Roman" w:eastAsia="Times New Roman" w:hAnsi="Times New Roman" w:cs="Times New Roman"/>
          <w:color w:val="1E1F27"/>
          <w:sz w:val="28"/>
          <w:szCs w:val="28"/>
          <w:lang w:eastAsia="ru-RU"/>
        </w:rPr>
        <w:t xml:space="preserve"> так или иначе не прошёл собеседование по русскому языку, дополнительно проводятся мероприятия во вторую рабочую среду марта и первый рабочий понедельник мая. </w:t>
      </w:r>
    </w:p>
    <w:p w:rsidR="0034408E" w:rsidRPr="0056249B" w:rsidRDefault="0034408E" w:rsidP="0034408E">
      <w:pPr>
        <w:rPr>
          <w:sz w:val="28"/>
          <w:szCs w:val="28"/>
        </w:rPr>
      </w:pPr>
    </w:p>
    <w:p w:rsidR="00CF101B" w:rsidRPr="0056249B" w:rsidRDefault="00CF101B" w:rsidP="00CF101B">
      <w:pPr>
        <w:rPr>
          <w:sz w:val="28"/>
          <w:szCs w:val="28"/>
        </w:rPr>
      </w:pPr>
    </w:p>
    <w:p w:rsidR="00CF101B" w:rsidRPr="0056249B" w:rsidRDefault="00CF101B" w:rsidP="00CF101B">
      <w:pPr>
        <w:rPr>
          <w:sz w:val="28"/>
          <w:szCs w:val="28"/>
        </w:rPr>
      </w:pPr>
    </w:p>
    <w:sectPr w:rsidR="00CF101B" w:rsidRPr="0056249B" w:rsidSect="003B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01B"/>
    <w:rsid w:val="002E4D7C"/>
    <w:rsid w:val="0034408E"/>
    <w:rsid w:val="003B3952"/>
    <w:rsid w:val="0056249B"/>
    <w:rsid w:val="00B83699"/>
    <w:rsid w:val="00C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01B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CF101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6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dcterms:created xsi:type="dcterms:W3CDTF">2018-12-28T06:45:00Z</dcterms:created>
  <dcterms:modified xsi:type="dcterms:W3CDTF">2018-12-28T06:32:00Z</dcterms:modified>
</cp:coreProperties>
</file>